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91" w:rsidRPr="00320391" w:rsidRDefault="00FC1006" w:rsidP="00320391">
      <w:pPr>
        <w:jc w:val="center"/>
        <w:rPr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E92EC9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E92EC9" w:rsidRPr="00C84551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E92EC9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320391" w:rsidRPr="00320391">
        <w:rPr>
          <w:b/>
          <w:bCs/>
          <w:sz w:val="28"/>
          <w:szCs w:val="28"/>
        </w:rPr>
        <w:t xml:space="preserve">Африканская чума свиней: патологоанатомическая </w:t>
      </w:r>
    </w:p>
    <w:p w:rsidR="00FC1006" w:rsidRPr="00C84551" w:rsidRDefault="00320391" w:rsidP="00320391">
      <w:pPr>
        <w:jc w:val="center"/>
        <w:rPr>
          <w:rStyle w:val="blk"/>
          <w:b/>
          <w:color w:val="000000"/>
          <w:sz w:val="28"/>
          <w:szCs w:val="28"/>
        </w:rPr>
      </w:pPr>
      <w:r w:rsidRPr="00320391">
        <w:rPr>
          <w:b/>
          <w:bCs/>
          <w:sz w:val="28"/>
          <w:szCs w:val="28"/>
        </w:rPr>
        <w:t>диагностика, профилактика и ликвидация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6521"/>
        <w:gridCol w:w="3621"/>
      </w:tblGrid>
      <w:tr w:rsidR="003F06DC" w:rsidRPr="0009377B" w:rsidTr="0009377B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rStyle w:val="blk"/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№</w:t>
            </w:r>
          </w:p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п/п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0" w:name="dst100626"/>
            <w:bookmarkEnd w:id="0"/>
            <w:r w:rsidRPr="0009377B">
              <w:rPr>
                <w:rStyle w:val="blk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1" w:name="dst100627"/>
            <w:bookmarkEnd w:id="1"/>
            <w:r w:rsidRPr="0009377B">
              <w:rPr>
                <w:rStyle w:val="blk"/>
                <w:sz w:val="22"/>
                <w:szCs w:val="22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2" w:name="dst100628"/>
            <w:bookmarkEnd w:id="2"/>
            <w:r w:rsidRPr="0009377B">
              <w:rPr>
                <w:rStyle w:val="blk"/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09377B" w:rsidTr="0009377B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3" w:name="dst100630"/>
            <w:bookmarkEnd w:id="3"/>
            <w:r w:rsidRPr="0009377B"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4" w:name="dst100631"/>
            <w:bookmarkEnd w:id="4"/>
            <w:r w:rsidRPr="0009377B"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5" w:name="dst100632"/>
            <w:bookmarkEnd w:id="5"/>
            <w:r w:rsidRPr="0009377B">
              <w:rPr>
                <w:rStyle w:val="blk"/>
                <w:sz w:val="22"/>
                <w:szCs w:val="22"/>
              </w:rPr>
              <w:t>4</w:t>
            </w:r>
          </w:p>
        </w:tc>
      </w:tr>
      <w:tr w:rsidR="00320391" w:rsidRPr="0009377B" w:rsidTr="0009377B">
        <w:trPr>
          <w:trHeight w:val="821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 xml:space="preserve">Нормативно-правовое регулирование мероприятий по предотвращению распространения, диагностике, </w:t>
            </w:r>
          </w:p>
          <w:p w:rsidR="00320391" w:rsidRPr="00320391" w:rsidRDefault="00320391" w:rsidP="00BC3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профилактике и ликвидации африканской чумы свиней</w:t>
            </w:r>
          </w:p>
        </w:tc>
        <w:tc>
          <w:tcPr>
            <w:tcW w:w="6521" w:type="dxa"/>
            <w:vMerge w:val="restart"/>
          </w:tcPr>
          <w:p w:rsidR="00320391" w:rsidRPr="0009377B" w:rsidRDefault="00320391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9377B">
              <w:rPr>
                <w:sz w:val="22"/>
                <w:szCs w:val="22"/>
                <w:u w:val="single"/>
              </w:rPr>
              <w:t>Учебная аудитория для проведения учебных занятий № 238</w:t>
            </w:r>
          </w:p>
          <w:p w:rsidR="00320391" w:rsidRPr="0009377B" w:rsidRDefault="00320391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- </w:t>
            </w:r>
            <w:proofErr w:type="spellStart"/>
            <w:r w:rsidRPr="0009377B">
              <w:rPr>
                <w:sz w:val="22"/>
                <w:szCs w:val="22"/>
              </w:rPr>
              <w:t>MicrosoftWindows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MirapolisHCM</w:t>
            </w:r>
            <w:proofErr w:type="spellEnd"/>
            <w:r w:rsidRPr="0009377B">
              <w:rPr>
                <w:sz w:val="22"/>
                <w:szCs w:val="22"/>
              </w:rPr>
              <w:t xml:space="preserve"> (лицензионный договор №005ДЕ от 15.02.2023)</w:t>
            </w:r>
          </w:p>
        </w:tc>
        <w:tc>
          <w:tcPr>
            <w:tcW w:w="3621" w:type="dxa"/>
            <w:vMerge w:val="restart"/>
          </w:tcPr>
          <w:p w:rsidR="00320391" w:rsidRPr="0009377B" w:rsidRDefault="0032039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150042, Ярославская обл.,         </w:t>
            </w:r>
          </w:p>
          <w:p w:rsidR="00320391" w:rsidRDefault="0032039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 г. Ярославль, </w:t>
            </w:r>
          </w:p>
          <w:p w:rsidR="00320391" w:rsidRPr="0009377B" w:rsidRDefault="00320391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Тутаевское шоссе, д. 58</w:t>
            </w:r>
            <w:r w:rsidRPr="0009377B">
              <w:rPr>
                <w:sz w:val="22"/>
                <w:szCs w:val="22"/>
              </w:rPr>
              <w:br/>
            </w:r>
          </w:p>
        </w:tc>
      </w:tr>
      <w:tr w:rsidR="00320391" w:rsidRPr="0009377B" w:rsidTr="00320391">
        <w:trPr>
          <w:trHeight w:val="592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32039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Эпизоотическая ситуация по африканской чуме свиней в России и за рубежом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320391" w:rsidRPr="0009377B" w:rsidTr="0009377B">
        <w:trPr>
          <w:trHeight w:val="481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Отбор проб. Правила взятия патологического материала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320391" w:rsidRPr="0009377B" w:rsidTr="0009377B">
        <w:trPr>
          <w:trHeight w:val="633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 xml:space="preserve">Эпизоотологическая характеристика вируса </w:t>
            </w:r>
          </w:p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африканской чумы свиней. Диагностика африканской чумы свиней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320391" w:rsidRPr="0009377B" w:rsidTr="0009377B">
        <w:trPr>
          <w:trHeight w:val="701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Комплекс профилактических мероприятий при угрозах распространения и ликвидация африканской чумы свиней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320391" w:rsidRPr="0009377B" w:rsidTr="0009377B">
        <w:trPr>
          <w:trHeight w:val="58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 xml:space="preserve">Анализ рисков при распространении африканской </w:t>
            </w:r>
          </w:p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sz w:val="22"/>
                <w:szCs w:val="22"/>
              </w:rPr>
              <w:t>чумы свиней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320391" w:rsidRPr="0009377B" w:rsidTr="0009377B">
        <w:trPr>
          <w:trHeight w:val="491"/>
        </w:trPr>
        <w:tc>
          <w:tcPr>
            <w:tcW w:w="675" w:type="dxa"/>
          </w:tcPr>
          <w:p w:rsidR="00320391" w:rsidRPr="0009377B" w:rsidRDefault="0032039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20391" w:rsidRPr="00320391" w:rsidRDefault="00320391" w:rsidP="00BC3C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20391">
              <w:rPr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65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320391" w:rsidRPr="0009377B" w:rsidRDefault="00320391" w:rsidP="004E5C33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66E4" w:rsidRDefault="005C66E4" w:rsidP="0009377B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9377B"/>
    <w:rsid w:val="000C209C"/>
    <w:rsid w:val="00160057"/>
    <w:rsid w:val="00195486"/>
    <w:rsid w:val="00226E44"/>
    <w:rsid w:val="002458D3"/>
    <w:rsid w:val="00320391"/>
    <w:rsid w:val="00320F0B"/>
    <w:rsid w:val="003C68F2"/>
    <w:rsid w:val="003F06DC"/>
    <w:rsid w:val="00433BC2"/>
    <w:rsid w:val="00434723"/>
    <w:rsid w:val="004E33A9"/>
    <w:rsid w:val="004E5C33"/>
    <w:rsid w:val="004E6E4B"/>
    <w:rsid w:val="00554D14"/>
    <w:rsid w:val="005B2C42"/>
    <w:rsid w:val="005C141C"/>
    <w:rsid w:val="005C66E4"/>
    <w:rsid w:val="005E487F"/>
    <w:rsid w:val="006B3AB0"/>
    <w:rsid w:val="006D5285"/>
    <w:rsid w:val="0075205F"/>
    <w:rsid w:val="00754188"/>
    <w:rsid w:val="00765766"/>
    <w:rsid w:val="007C48F5"/>
    <w:rsid w:val="007E0B29"/>
    <w:rsid w:val="007E665A"/>
    <w:rsid w:val="00801E25"/>
    <w:rsid w:val="00812572"/>
    <w:rsid w:val="0082083F"/>
    <w:rsid w:val="008F7BE1"/>
    <w:rsid w:val="00996E75"/>
    <w:rsid w:val="00AC56F4"/>
    <w:rsid w:val="00B17A7B"/>
    <w:rsid w:val="00B20E5C"/>
    <w:rsid w:val="00BC5463"/>
    <w:rsid w:val="00C84551"/>
    <w:rsid w:val="00D10D6B"/>
    <w:rsid w:val="00E434B9"/>
    <w:rsid w:val="00E92EC9"/>
    <w:rsid w:val="00E97E9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2023-10-20T11:05:00Z</dcterms:created>
  <dcterms:modified xsi:type="dcterms:W3CDTF">2023-11-14T05:58:00Z</dcterms:modified>
</cp:coreProperties>
</file>